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59D6" w14:textId="77777777" w:rsidR="0052771F" w:rsidRPr="0052771F" w:rsidRDefault="0052771F" w:rsidP="00527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Структура предметно-развивающей среды логопедического кабинета определяется задачами коррекционно-образовательной работы, своеобразием пространственного расположения необходимых предметов и материалов.</w:t>
      </w:r>
    </w:p>
    <w:p w14:paraId="21CA5291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Основными задачами логопедических занятий являются:</w:t>
      </w:r>
    </w:p>
    <w:p w14:paraId="69CE46C3" w14:textId="77777777" w:rsidR="0052771F" w:rsidRPr="0052771F" w:rsidRDefault="0052771F" w:rsidP="0052771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произношения, развитие фонематического слуха и восприятия, закрепление навыков произношения слов различной </w:t>
      </w:r>
      <w:proofErr w:type="spellStart"/>
      <w:r w:rsidRPr="0052771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2771F">
        <w:rPr>
          <w:rFonts w:ascii="Times New Roman" w:hAnsi="Times New Roman" w:cs="Times New Roman"/>
          <w:sz w:val="28"/>
          <w:szCs w:val="28"/>
        </w:rPr>
        <w:t>-слоговой структуры;</w:t>
      </w:r>
    </w:p>
    <w:p w14:paraId="297D889F" w14:textId="77777777" w:rsidR="0052771F" w:rsidRPr="0052771F" w:rsidRDefault="0052771F" w:rsidP="0052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52771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2771F">
        <w:rPr>
          <w:rFonts w:ascii="Times New Roman" w:hAnsi="Times New Roman" w:cs="Times New Roman"/>
          <w:sz w:val="28"/>
          <w:szCs w:val="28"/>
        </w:rPr>
        <w:t>-слогового анализа и синтеза слов;</w:t>
      </w:r>
    </w:p>
    <w:p w14:paraId="4FEF172C" w14:textId="77777777" w:rsidR="0052771F" w:rsidRPr="0052771F" w:rsidRDefault="0052771F" w:rsidP="0052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формирование лексико-грамматического строя речи;</w:t>
      </w:r>
    </w:p>
    <w:p w14:paraId="2258E3E7" w14:textId="77777777" w:rsidR="0052771F" w:rsidRPr="0052771F" w:rsidRDefault="0052771F" w:rsidP="0052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совершенствование связной речи;</w:t>
      </w:r>
    </w:p>
    <w:p w14:paraId="472BE47E" w14:textId="77777777" w:rsidR="0052771F" w:rsidRPr="0052771F" w:rsidRDefault="0052771F" w:rsidP="0052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предупреждение и исправление недостатков письма и чтения.</w:t>
      </w:r>
    </w:p>
    <w:p w14:paraId="79E98BDD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 xml:space="preserve">Предметная среда логопедического кабинета построена в соответствии с программой, которая реализуется в нашем образовательном учреждении. </w:t>
      </w:r>
    </w:p>
    <w:p w14:paraId="0FA7922D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На логопедических занятиях используется оборудование, приобретённое в рамках федерального проекта «Современная школа» национального проекта «Образование», 2019 г.</w:t>
      </w:r>
    </w:p>
    <w:p w14:paraId="2A9F899D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Учитель-логопед проводит коррекционно-развивающие занятия с использованием дидактического комплекса «Сундучок логопеда». «Сундучок логопеда» является специализированным набором для работы с неговорящими детьми, детьми с различными нарушениями звукопроизношения и другими недостатками в речевом развитии. Все компоненты комплекса имеют свое предназначение и помогают логопеду разнообразить занятия.</w:t>
      </w:r>
    </w:p>
    <w:p w14:paraId="456F0787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Картотека артикуляционной гимнастики</w:t>
      </w:r>
    </w:p>
    <w:p w14:paraId="4F80A86C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Цель: выработать правильное движение и определенное положение органов артикуляции, которые нужны для произнесения простых и сложных звуков.</w:t>
      </w:r>
    </w:p>
    <w:p w14:paraId="15CA2408" w14:textId="4E78AC1F" w:rsidR="0052771F" w:rsidRPr="0052771F" w:rsidRDefault="0052771F" w:rsidP="00527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noProof/>
        </w:rPr>
        <w:drawing>
          <wp:inline distT="0" distB="0" distL="0" distR="0" wp14:anchorId="20CF0A2E" wp14:editId="1F672FF0">
            <wp:extent cx="1896665" cy="1727004"/>
            <wp:effectExtent l="8572" t="0" r="0" b="0"/>
            <wp:docPr id="3" name="Рисунок 1" descr="C:\Users\qwerty\AppData\Local\Temp\Rar$DIa0.136\P10402-1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AppData\Local\Temp\Rar$DIa0.136\P10402-102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547" t="2204" b="4087"/>
                    <a:stretch/>
                  </pic:blipFill>
                  <pic:spPr bwMode="auto">
                    <a:xfrm rot="5400000">
                      <a:off x="0" y="0"/>
                      <a:ext cx="1925580" cy="17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771F">
        <w:rPr>
          <w:rFonts w:ascii="Times New Roman" w:hAnsi="Times New Roman" w:cs="Times New Roman"/>
          <w:sz w:val="28"/>
          <w:szCs w:val="28"/>
        </w:rPr>
        <w:t xml:space="preserve">    </w:t>
      </w:r>
      <w:r w:rsidR="009E407D" w:rsidRPr="0052771F">
        <w:rPr>
          <w:rFonts w:ascii="Times New Roman" w:hAnsi="Times New Roman" w:cs="Times New Roman"/>
          <w:noProof/>
        </w:rPr>
        <w:drawing>
          <wp:inline distT="0" distB="0" distL="0" distR="0" wp14:anchorId="402B323C" wp14:editId="4D4706AC">
            <wp:extent cx="1591847" cy="1913742"/>
            <wp:effectExtent l="0" t="0" r="8890" b="0"/>
            <wp:docPr id="4" name="Рисунок 2" descr="C:\Users\qwerty\Downloads\P10401-11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ownloads\P10401-115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40" cy="194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07D">
        <w:rPr>
          <w:rFonts w:ascii="Times New Roman" w:hAnsi="Times New Roman" w:cs="Times New Roman"/>
          <w:sz w:val="28"/>
          <w:szCs w:val="28"/>
        </w:rPr>
        <w:t xml:space="preserve">   </w:t>
      </w:r>
      <w:r w:rsidR="009E407D" w:rsidRPr="0052771F">
        <w:rPr>
          <w:rFonts w:ascii="Times New Roman" w:hAnsi="Times New Roman" w:cs="Times New Roman"/>
          <w:noProof/>
        </w:rPr>
        <w:drawing>
          <wp:inline distT="0" distB="0" distL="0" distR="0" wp14:anchorId="066FF0FD" wp14:editId="0F7CD794">
            <wp:extent cx="2115185" cy="1920327"/>
            <wp:effectExtent l="0" t="0" r="0" b="3810"/>
            <wp:docPr id="7" name="Рисунок 4" descr="C:\Users\qwerty\AppData\Local\Temp\Rar$DIa0.648\P10402-10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AppData\Local\Temp\Rar$DIa0.648\P10402-1026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633" r="1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0" cy="197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516DC" w14:textId="77777777" w:rsidR="0052771F" w:rsidRPr="0052771F" w:rsidRDefault="0052771F" w:rsidP="00527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771F">
        <w:rPr>
          <w:rFonts w:ascii="Times New Roman" w:hAnsi="Times New Roman" w:cs="Times New Roman"/>
          <w:sz w:val="28"/>
          <w:szCs w:val="28"/>
        </w:rPr>
        <w:t>Развивающие игры: «Животные», «Профессии», «Найди предмет», «Что из чего сделано»</w:t>
      </w:r>
    </w:p>
    <w:p w14:paraId="37DAA221" w14:textId="77777777" w:rsidR="0052771F" w:rsidRPr="0052771F" w:rsidRDefault="0052771F" w:rsidP="005277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71F">
        <w:rPr>
          <w:rFonts w:ascii="Times New Roman" w:hAnsi="Times New Roman" w:cs="Times New Roman"/>
          <w:sz w:val="28"/>
          <w:szCs w:val="28"/>
        </w:rPr>
        <w:t>Цель:  активизировать</w:t>
      </w:r>
      <w:proofErr w:type="gramEnd"/>
      <w:r w:rsidRPr="0052771F">
        <w:rPr>
          <w:rFonts w:ascii="Times New Roman" w:hAnsi="Times New Roman" w:cs="Times New Roman"/>
          <w:sz w:val="28"/>
          <w:szCs w:val="28"/>
        </w:rPr>
        <w:t xml:space="preserve"> речь, развивать мышление, наблюдательность, внимание, мелкую моторику.</w:t>
      </w:r>
    </w:p>
    <w:p w14:paraId="598AAC45" w14:textId="77777777" w:rsidR="0052771F" w:rsidRPr="0052771F" w:rsidRDefault="0052771F" w:rsidP="009E407D">
      <w:pPr>
        <w:jc w:val="right"/>
        <w:rPr>
          <w:sz w:val="28"/>
          <w:szCs w:val="28"/>
        </w:rPr>
      </w:pPr>
      <w:r w:rsidRPr="0052771F">
        <w:rPr>
          <w:sz w:val="28"/>
          <w:szCs w:val="28"/>
        </w:rPr>
        <w:t>Инфоповод составила:</w:t>
      </w:r>
    </w:p>
    <w:p w14:paraId="37FFBC91" w14:textId="77777777" w:rsidR="0052771F" w:rsidRPr="0052771F" w:rsidRDefault="0052771F" w:rsidP="009E407D">
      <w:pPr>
        <w:jc w:val="right"/>
        <w:rPr>
          <w:sz w:val="28"/>
          <w:szCs w:val="28"/>
        </w:rPr>
      </w:pPr>
      <w:r w:rsidRPr="0052771F">
        <w:rPr>
          <w:sz w:val="28"/>
          <w:szCs w:val="28"/>
        </w:rPr>
        <w:t xml:space="preserve">Учитель-логопед: </w:t>
      </w:r>
      <w:proofErr w:type="spellStart"/>
      <w:r w:rsidRPr="0052771F">
        <w:rPr>
          <w:sz w:val="28"/>
          <w:szCs w:val="28"/>
        </w:rPr>
        <w:t>Головинова</w:t>
      </w:r>
      <w:proofErr w:type="spellEnd"/>
      <w:r w:rsidRPr="0052771F">
        <w:rPr>
          <w:sz w:val="28"/>
          <w:szCs w:val="28"/>
        </w:rPr>
        <w:t xml:space="preserve"> А.Р.</w:t>
      </w:r>
    </w:p>
    <w:p w14:paraId="68F1D6EC" w14:textId="77777777" w:rsidR="0052771F" w:rsidRPr="0052771F" w:rsidRDefault="0052771F" w:rsidP="009E407D">
      <w:pPr>
        <w:jc w:val="right"/>
        <w:rPr>
          <w:sz w:val="28"/>
          <w:szCs w:val="28"/>
        </w:rPr>
      </w:pPr>
      <w:r w:rsidRPr="0052771F">
        <w:rPr>
          <w:sz w:val="28"/>
          <w:szCs w:val="28"/>
        </w:rPr>
        <w:t>20.05.2021г.</w:t>
      </w:r>
      <w:bookmarkStart w:id="0" w:name="_GoBack"/>
      <w:bookmarkEnd w:id="0"/>
    </w:p>
    <w:sectPr w:rsidR="0052771F" w:rsidRPr="0052771F" w:rsidSect="009E407D">
      <w:headerReference w:type="default" r:id="rId10"/>
      <w:pgSz w:w="11906" w:h="16838"/>
      <w:pgMar w:top="56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41866" w14:textId="77777777" w:rsidR="00A61881" w:rsidRDefault="00A61881" w:rsidP="009E407D">
      <w:r>
        <w:separator/>
      </w:r>
    </w:p>
  </w:endnote>
  <w:endnote w:type="continuationSeparator" w:id="0">
    <w:p w14:paraId="2A236454" w14:textId="77777777" w:rsidR="00A61881" w:rsidRDefault="00A61881" w:rsidP="009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1066" w14:textId="77777777" w:rsidR="00A61881" w:rsidRDefault="00A61881" w:rsidP="009E407D">
      <w:r>
        <w:separator/>
      </w:r>
    </w:p>
  </w:footnote>
  <w:footnote w:type="continuationSeparator" w:id="0">
    <w:p w14:paraId="1E23546C" w14:textId="77777777" w:rsidR="00A61881" w:rsidRDefault="00A61881" w:rsidP="009E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D7C9" w14:textId="77777777" w:rsidR="009E407D" w:rsidRPr="00B23B50" w:rsidRDefault="009E407D" w:rsidP="009E407D">
    <w:pPr>
      <w:pStyle w:val="a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23B50">
      <w:rPr>
        <w:rFonts w:ascii="Times New Roman" w:hAnsi="Times New Roman" w:cs="Times New Roman"/>
        <w:b/>
        <w:bCs/>
        <w:sz w:val="20"/>
        <w:szCs w:val="20"/>
      </w:rPr>
      <w:t xml:space="preserve">ГОСУДАРСТВЕННОЕ КАЗЕННОЕ ОБЩЕОБРАЗОВАТЕЛЬНОЕ УЧРЕЖДЕНИЕ                                                                     </w:t>
    </w:r>
    <w:proofErr w:type="gramStart"/>
    <w:r w:rsidRPr="00B23B50">
      <w:rPr>
        <w:rFonts w:ascii="Times New Roman" w:hAnsi="Times New Roman" w:cs="Times New Roman"/>
        <w:b/>
        <w:bCs/>
        <w:sz w:val="20"/>
        <w:szCs w:val="20"/>
      </w:rPr>
      <w:t xml:space="preserve">   «</w:t>
    </w:r>
    <w:proofErr w:type="gramEnd"/>
    <w:r w:rsidRPr="00B23B50">
      <w:rPr>
        <w:rFonts w:ascii="Times New Roman" w:hAnsi="Times New Roman" w:cs="Times New Roman"/>
        <w:b/>
        <w:bCs/>
        <w:sz w:val="20"/>
        <w:szCs w:val="20"/>
      </w:rPr>
      <w:t xml:space="preserve">СПЕЦИАЛЬНАЯ (КОРРЕКЦИОННАЯ) ОБЩЕОБРАЗОВАТЕЛЬНАЯ ШКОЛА-ИНТЕРНАТ №17»  </w:t>
    </w:r>
  </w:p>
  <w:p w14:paraId="1BDA04E0" w14:textId="77777777" w:rsidR="009E407D" w:rsidRPr="00B23B50" w:rsidRDefault="009E407D" w:rsidP="009E407D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КЛЮЧЕВЫЕ СОБЫТИЯ И МЕРОПРИЯТИЯ РЕГИОНАЛЬНОГО ПРОЕКТА</w:t>
    </w:r>
  </w:p>
  <w:p w14:paraId="15F9CA76" w14:textId="77777777" w:rsidR="009E407D" w:rsidRPr="00B23B50" w:rsidRDefault="009E407D" w:rsidP="009E407D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«СОВРЕМЕННАЯ ШКОЛА»</w:t>
    </w:r>
  </w:p>
  <w:p w14:paraId="2AD8D67A" w14:textId="77777777" w:rsidR="009E407D" w:rsidRPr="009E5233" w:rsidRDefault="009E407D" w:rsidP="009E407D">
    <w:pPr>
      <w:pStyle w:val="a4"/>
      <w:jc w:val="center"/>
      <w:rPr>
        <w:rFonts w:ascii="Times New Roman" w:hAnsi="Times New Roman" w:cs="Times New Roman"/>
        <w:b/>
        <w:i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(ИНФОПОВОД)</w:t>
    </w:r>
    <w:r w:rsidRPr="002A5F7E">
      <w:rPr>
        <w:rFonts w:ascii="Times New Roman" w:hAnsi="Times New Roman" w:cs="Times New Roman"/>
        <w:b/>
        <w:bCs/>
        <w:i/>
      </w:rPr>
      <w:t xml:space="preserve">                                                              </w:t>
    </w:r>
  </w:p>
  <w:p w14:paraId="236BF074" w14:textId="2C6ED105" w:rsidR="009E407D" w:rsidRPr="009E407D" w:rsidRDefault="009E407D" w:rsidP="009E407D">
    <w:pPr>
      <w:pStyle w:val="a5"/>
      <w:pBdr>
        <w:bottom w:val="thickThinSmallGap" w:sz="24" w:space="0" w:color="622423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469"/>
    <w:multiLevelType w:val="hybridMultilevel"/>
    <w:tmpl w:val="A050BF22"/>
    <w:lvl w:ilvl="0" w:tplc="11542A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EF"/>
    <w:rsid w:val="001463F1"/>
    <w:rsid w:val="0052771F"/>
    <w:rsid w:val="00992BEF"/>
    <w:rsid w:val="009E407D"/>
    <w:rsid w:val="00A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001B7"/>
  <w15:chartTrackingRefBased/>
  <w15:docId w15:val="{48D096A4-531F-4F75-A1DD-AC1934F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71F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2771F"/>
    <w:pPr>
      <w:spacing w:after="0" w:line="240" w:lineRule="auto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4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4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40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40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2021-05-20T08:42:00Z</dcterms:created>
  <dcterms:modified xsi:type="dcterms:W3CDTF">2021-05-20T08:48:00Z</dcterms:modified>
</cp:coreProperties>
</file>